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FF74" w14:textId="77777777" w:rsidR="00CA42F5" w:rsidRDefault="00CA42F5" w:rsidP="003C29D6">
      <w:pPr>
        <w:pStyle w:val="Normlnweb"/>
        <w:spacing w:before="0" w:beforeAutospacing="0" w:after="0" w:afterAutospacing="0"/>
        <w:jc w:val="center"/>
        <w:rPr>
          <w:rFonts w:ascii="Helvetica" w:hAnsi="Helvetica" w:cs="Helvetica"/>
          <w:sz w:val="23"/>
          <w:szCs w:val="23"/>
        </w:rPr>
      </w:pPr>
    </w:p>
    <w:p w14:paraId="74E216EC" w14:textId="77777777" w:rsidR="00CA42F5" w:rsidRDefault="00CA42F5" w:rsidP="003C29D6">
      <w:pPr>
        <w:pStyle w:val="Normlnweb"/>
        <w:spacing w:before="0" w:beforeAutospacing="0" w:after="0" w:afterAutospacing="0"/>
        <w:jc w:val="center"/>
        <w:rPr>
          <w:rFonts w:ascii="Helvetica" w:hAnsi="Helvetica" w:cs="Helvetica"/>
          <w:sz w:val="23"/>
          <w:szCs w:val="23"/>
        </w:rPr>
      </w:pPr>
    </w:p>
    <w:p w14:paraId="41A2AB55" w14:textId="77777777" w:rsidR="00CA42F5" w:rsidRDefault="00CA42F5" w:rsidP="003C29D6">
      <w:pPr>
        <w:pStyle w:val="Normlnweb"/>
        <w:spacing w:before="0" w:beforeAutospacing="0" w:after="0" w:afterAutospacing="0"/>
        <w:jc w:val="center"/>
        <w:rPr>
          <w:rFonts w:ascii="Helvetica" w:hAnsi="Helvetica" w:cs="Helvetica"/>
          <w:sz w:val="23"/>
          <w:szCs w:val="23"/>
        </w:rPr>
      </w:pPr>
    </w:p>
    <w:p w14:paraId="085A2EBB" w14:textId="77777777" w:rsidR="00F35B64" w:rsidRDefault="00F35B64" w:rsidP="003C29D6">
      <w:pPr>
        <w:pStyle w:val="Normlnweb"/>
        <w:spacing w:before="0" w:beforeAutospacing="0" w:after="0" w:afterAutospacing="0"/>
        <w:jc w:val="center"/>
        <w:rPr>
          <w:rFonts w:ascii="Helvetica" w:hAnsi="Helvetica" w:cs="Helvetica"/>
          <w:sz w:val="23"/>
          <w:szCs w:val="23"/>
        </w:rPr>
      </w:pPr>
    </w:p>
    <w:p w14:paraId="7952BE9D" w14:textId="77777777" w:rsidR="00F35B64" w:rsidRDefault="00F35B64" w:rsidP="003C29D6">
      <w:pPr>
        <w:pStyle w:val="Normlnweb"/>
        <w:spacing w:before="0" w:beforeAutospacing="0" w:after="0" w:afterAutospacing="0"/>
        <w:jc w:val="center"/>
        <w:rPr>
          <w:rFonts w:ascii="Helvetica" w:hAnsi="Helvetica" w:cs="Helvetica"/>
          <w:sz w:val="23"/>
          <w:szCs w:val="23"/>
        </w:rPr>
      </w:pPr>
    </w:p>
    <w:p w14:paraId="06A6E64D" w14:textId="044E61CA" w:rsidR="0038478E" w:rsidRDefault="003C29D6" w:rsidP="0038478E">
      <w:pPr>
        <w:pStyle w:val="Textbody"/>
        <w:jc w:val="center"/>
        <w:rPr>
          <w:rFonts w:ascii="Linux Biolinum G" w:hAnsi="Linux Biolinum G"/>
          <w:b/>
          <w:bCs/>
          <w:sz w:val="28"/>
          <w:szCs w:val="28"/>
        </w:rPr>
      </w:pPr>
      <w:r w:rsidRPr="002A0AA7">
        <w:rPr>
          <w:rFonts w:ascii="Helvetica" w:hAnsi="Helvetica" w:cs="Helvetica"/>
          <w:sz w:val="23"/>
          <w:szCs w:val="23"/>
        </w:rPr>
        <w:t> </w:t>
      </w:r>
      <w:r w:rsidR="0038478E">
        <w:rPr>
          <w:rFonts w:ascii="Linux Biolinum G" w:hAnsi="Linux Biolinum G"/>
          <w:b/>
          <w:bCs/>
          <w:sz w:val="28"/>
          <w:szCs w:val="28"/>
        </w:rPr>
        <w:t>Zadání maturitní práce z výtvarné výchovy ve školním roce 202</w:t>
      </w:r>
      <w:r w:rsidR="006B5FC6">
        <w:rPr>
          <w:rFonts w:ascii="Linux Biolinum G" w:hAnsi="Linux Biolinum G"/>
          <w:b/>
          <w:bCs/>
          <w:sz w:val="28"/>
          <w:szCs w:val="28"/>
        </w:rPr>
        <w:t>4</w:t>
      </w:r>
      <w:r w:rsidR="0038478E">
        <w:rPr>
          <w:rFonts w:ascii="Linux Biolinum G" w:hAnsi="Linux Biolinum G"/>
          <w:b/>
          <w:bCs/>
          <w:sz w:val="28"/>
          <w:szCs w:val="28"/>
        </w:rPr>
        <w:t>/202</w:t>
      </w:r>
      <w:r w:rsidR="006B5FC6">
        <w:rPr>
          <w:rFonts w:ascii="Linux Biolinum G" w:hAnsi="Linux Biolinum G"/>
          <w:b/>
          <w:bCs/>
          <w:sz w:val="28"/>
          <w:szCs w:val="28"/>
        </w:rPr>
        <w:t>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8478E" w14:paraId="25DC2B51" w14:textId="77777777" w:rsidTr="00B14C97">
        <w:trPr>
          <w:trHeight w:val="397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DD650" w14:textId="77777777" w:rsidR="0038478E" w:rsidRDefault="0038478E" w:rsidP="00B14C97">
            <w:pPr>
              <w:pStyle w:val="TableContents"/>
              <w:spacing w:before="114" w:after="114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Téma maturitní práce: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399B3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  <w:r>
              <w:rPr>
                <w:rFonts w:ascii="Linux Biolinum G" w:hAnsi="Linux Biolinum G"/>
              </w:rPr>
              <w:t xml:space="preserve"> </w:t>
            </w:r>
          </w:p>
        </w:tc>
      </w:tr>
      <w:tr w:rsidR="0038478E" w14:paraId="782FA7E6" w14:textId="77777777" w:rsidTr="00B14C97">
        <w:trPr>
          <w:trHeight w:val="39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67A40" w14:textId="77777777" w:rsidR="0038478E" w:rsidRDefault="0038478E" w:rsidP="00B14C97">
            <w:pPr>
              <w:pStyle w:val="TableContents"/>
              <w:spacing w:before="114" w:after="114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Jméno, příjmení žáka/žákyně: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CA916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  <w:r>
              <w:rPr>
                <w:rFonts w:ascii="Linux Biolinum G" w:hAnsi="Linux Biolinum G"/>
              </w:rPr>
              <w:t xml:space="preserve"> </w:t>
            </w:r>
          </w:p>
        </w:tc>
      </w:tr>
      <w:tr w:rsidR="0038478E" w14:paraId="2B133232" w14:textId="77777777" w:rsidTr="00B14C97">
        <w:trPr>
          <w:trHeight w:val="352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2CF2" w14:textId="77777777" w:rsidR="0038478E" w:rsidRDefault="0038478E" w:rsidP="00B14C97">
            <w:pPr>
              <w:pStyle w:val="TableContents"/>
              <w:spacing w:before="114" w:after="114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Třída: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E2CA3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  <w:r>
              <w:rPr>
                <w:rFonts w:ascii="Linux Biolinum G" w:hAnsi="Linux Biolinum G"/>
              </w:rPr>
              <w:t xml:space="preserve"> </w:t>
            </w:r>
          </w:p>
        </w:tc>
      </w:tr>
      <w:tr w:rsidR="0038478E" w14:paraId="4067FD40" w14:textId="77777777" w:rsidTr="00B14C97">
        <w:trPr>
          <w:trHeight w:val="39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97EDC" w14:textId="77777777" w:rsidR="0038478E" w:rsidRDefault="0038478E" w:rsidP="00B14C97">
            <w:pPr>
              <w:pStyle w:val="TableContents"/>
              <w:spacing w:before="114" w:after="114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Termín odevzdaní: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47778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  <w:r>
              <w:rPr>
                <w:rFonts w:ascii="Linux Biolinum G" w:hAnsi="Linux Biolinum G"/>
              </w:rPr>
              <w:t xml:space="preserve"> </w:t>
            </w:r>
          </w:p>
        </w:tc>
      </w:tr>
      <w:tr w:rsidR="0038478E" w14:paraId="583911EF" w14:textId="77777777" w:rsidTr="00B14C97">
        <w:trPr>
          <w:trHeight w:val="39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B651A" w14:textId="77777777" w:rsidR="0038478E" w:rsidRDefault="0038478E" w:rsidP="00B14C97">
            <w:pPr>
              <w:pStyle w:val="TableContents"/>
              <w:spacing w:before="114" w:after="114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Vedoucí maturitní práce: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28304" w14:textId="77777777" w:rsidR="0038478E" w:rsidRDefault="0038478E" w:rsidP="00B14C97">
            <w:pPr>
              <w:pStyle w:val="TableContents"/>
              <w:rPr>
                <w:rFonts w:ascii="Linux Biolinum G" w:hAnsi="Linux Biolinum G"/>
                <w:lang w:val="en-US"/>
              </w:rPr>
            </w:pPr>
            <w:r>
              <w:rPr>
                <w:rFonts w:ascii="Linux Biolinum G" w:hAnsi="Linux Biolinum G"/>
                <w:lang w:val="en-US"/>
              </w:rPr>
              <w:t xml:space="preserve"> </w:t>
            </w:r>
          </w:p>
        </w:tc>
      </w:tr>
      <w:tr w:rsidR="0038478E" w14:paraId="69A3F6C5" w14:textId="77777777" w:rsidTr="00B14C9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1E3BB" w14:textId="77777777" w:rsidR="0038478E" w:rsidRDefault="0038478E" w:rsidP="00B14C97">
            <w:pPr>
              <w:pStyle w:val="TableContents"/>
            </w:pPr>
            <w:r>
              <w:rPr>
                <w:rFonts w:ascii="Linux Biolinum G" w:hAnsi="Linux Biolinum G"/>
              </w:rPr>
              <w:br/>
            </w:r>
            <w:r>
              <w:rPr>
                <w:rFonts w:ascii="Linux Biolinum G" w:hAnsi="Linux Biolinum G"/>
                <w:b/>
                <w:bCs/>
              </w:rPr>
              <w:t>Popis maturitní práce:</w:t>
            </w:r>
          </w:p>
          <w:p w14:paraId="4C3A319C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6F8DFBBF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4FFB291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507238F8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49006932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2FD07A9B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6BFC652C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4CC23328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51316E35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705DB793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565877D0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1AF958AE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6ACBD730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290B2D52" w14:textId="77777777" w:rsidR="0038478E" w:rsidRDefault="0038478E" w:rsidP="00B14C97">
            <w:pPr>
              <w:pStyle w:val="TableContents"/>
              <w:rPr>
                <w:rFonts w:ascii="Linux Biolinum G" w:hAnsi="Linux Biolinum G"/>
                <w:b/>
                <w:bCs/>
              </w:rPr>
            </w:pPr>
            <w:r>
              <w:rPr>
                <w:rFonts w:ascii="Linux Biolinum G" w:hAnsi="Linux Biolinum G"/>
                <w:b/>
                <w:bCs/>
              </w:rPr>
              <w:t>Doporučené technologie:</w:t>
            </w:r>
          </w:p>
          <w:p w14:paraId="2CD67762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AAEC737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5E1D4FF0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2590848E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439F150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2DEB469B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6007928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4B34CCFF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43A927D5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4B69DE03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776E571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674CFD69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0FA28B6D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69CB85C0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FD6F695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34BE982F" w14:textId="77777777" w:rsidR="0038478E" w:rsidRDefault="0038478E" w:rsidP="00B14C97">
            <w:pPr>
              <w:pStyle w:val="TableContents"/>
              <w:rPr>
                <w:rFonts w:ascii="Linux Biolinum G" w:hAnsi="Linux Biolinum G"/>
              </w:rPr>
            </w:pPr>
          </w:p>
          <w:p w14:paraId="0EE105B0" w14:textId="77777777" w:rsidR="0038478E" w:rsidRDefault="0038478E" w:rsidP="00B14C97">
            <w:pPr>
              <w:pStyle w:val="TableContents"/>
              <w:tabs>
                <w:tab w:val="left" w:pos="4275"/>
              </w:tabs>
              <w:rPr>
                <w:rFonts w:ascii="Linux Biolinum G" w:hAnsi="Linux Biolinum G"/>
              </w:rPr>
            </w:pPr>
            <w:r>
              <w:rPr>
                <w:rFonts w:ascii="Linux Biolinum G" w:hAnsi="Linux Biolinum G"/>
              </w:rPr>
              <w:t xml:space="preserve">Datum a </w:t>
            </w:r>
            <w:proofErr w:type="gramStart"/>
            <w:r>
              <w:rPr>
                <w:rFonts w:ascii="Linux Biolinum G" w:hAnsi="Linux Biolinum G"/>
              </w:rPr>
              <w:t xml:space="preserve">místo:   </w:t>
            </w:r>
            <w:proofErr w:type="gramEnd"/>
            <w:r>
              <w:rPr>
                <w:rFonts w:ascii="Linux Biolinum G" w:hAnsi="Linux Biolinum G"/>
              </w:rPr>
              <w:t xml:space="preserve">                                                     Podpis:</w:t>
            </w:r>
          </w:p>
        </w:tc>
      </w:tr>
    </w:tbl>
    <w:p w14:paraId="523EC87E" w14:textId="77777777" w:rsidR="0038478E" w:rsidRDefault="0038478E" w:rsidP="0038478E">
      <w:pPr>
        <w:pStyle w:val="Standard"/>
      </w:pPr>
    </w:p>
    <w:p w14:paraId="596060DB" w14:textId="4D9E7D50" w:rsidR="006F23F9" w:rsidRDefault="006F23F9" w:rsidP="0038478E">
      <w:pPr>
        <w:pStyle w:val="Normlnweb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sectPr w:rsidR="006F23F9">
      <w:headerReference w:type="default" r:id="rId7"/>
      <w:pgSz w:w="11906" w:h="16838"/>
      <w:pgMar w:top="1077" w:right="1418" w:bottom="39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60E3" w14:textId="77777777" w:rsidR="00916BAE" w:rsidRDefault="0020411B">
      <w:r>
        <w:separator/>
      </w:r>
    </w:p>
  </w:endnote>
  <w:endnote w:type="continuationSeparator" w:id="0">
    <w:p w14:paraId="596060E5" w14:textId="77777777" w:rsidR="00916BAE" w:rsidRDefault="0020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60DF" w14:textId="77777777" w:rsidR="00916BAE" w:rsidRDefault="0020411B">
      <w:r>
        <w:separator/>
      </w:r>
    </w:p>
  </w:footnote>
  <w:footnote w:type="continuationSeparator" w:id="0">
    <w:p w14:paraId="596060E1" w14:textId="77777777" w:rsidR="00916BAE" w:rsidRDefault="0020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60DC" w14:textId="77777777" w:rsidR="006F23F9" w:rsidRDefault="0020411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2267"/>
      <w:jc w:val="center"/>
      <w:rPr>
        <w:rFonts w:ascii="Century Gothic" w:eastAsia="Century Gothic" w:hAnsi="Century Gothic" w:cs="Century Gothic"/>
        <w:color w:val="000000"/>
        <w:sz w:val="28"/>
        <w:szCs w:val="28"/>
      </w:rPr>
    </w:pPr>
    <w:r>
      <w:rPr>
        <w:rFonts w:ascii="Century Gothic" w:eastAsia="Century Gothic" w:hAnsi="Century Gothic" w:cs="Century Gothic"/>
        <w:b/>
        <w:color w:val="000000"/>
        <w:sz w:val="28"/>
        <w:szCs w:val="28"/>
      </w:rPr>
      <w:t>GYMNÁZIUM JOSEFA JUNGMANNA, LITOMĚŘICE,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6060DF" wp14:editId="596060E0">
          <wp:simplePos x="0" y="0"/>
          <wp:positionH relativeFrom="column">
            <wp:posOffset>5934075</wp:posOffset>
          </wp:positionH>
          <wp:positionV relativeFrom="paragraph">
            <wp:posOffset>-47624</wp:posOffset>
          </wp:positionV>
          <wp:extent cx="505988" cy="5404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88" cy="540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96060E1" wp14:editId="596060E2">
          <wp:simplePos x="0" y="0"/>
          <wp:positionH relativeFrom="column">
            <wp:posOffset>-628649</wp:posOffset>
          </wp:positionH>
          <wp:positionV relativeFrom="paragraph">
            <wp:posOffset>-19049</wp:posOffset>
          </wp:positionV>
          <wp:extent cx="1904683" cy="48704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683" cy="487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060DD" w14:textId="77777777" w:rsidR="006F23F9" w:rsidRDefault="0020411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2267"/>
      <w:jc w:val="center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Svojsíkova 1, příspěvková organizace</w:t>
    </w:r>
  </w:p>
  <w:p w14:paraId="596060DE" w14:textId="77777777" w:rsidR="006F23F9" w:rsidRDefault="006F23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 Gothic" w:eastAsia="Century Gothic" w:hAnsi="Century Gothic" w:cs="Century Gothic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1D9B"/>
    <w:multiLevelType w:val="hybridMultilevel"/>
    <w:tmpl w:val="E640A370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F9"/>
    <w:rsid w:val="0020411B"/>
    <w:rsid w:val="0038478E"/>
    <w:rsid w:val="003C29D6"/>
    <w:rsid w:val="006B5FC6"/>
    <w:rsid w:val="006F23F9"/>
    <w:rsid w:val="00916BAE"/>
    <w:rsid w:val="00BF2863"/>
    <w:rsid w:val="00CA42F5"/>
    <w:rsid w:val="00D862E9"/>
    <w:rsid w:val="00F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0D8"/>
  <w15:docId w15:val="{24809B21-ECD2-4B49-A71C-70FF76A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rsid w:val="003C29D6"/>
    <w:pPr>
      <w:spacing w:before="100" w:beforeAutospacing="1" w:after="100" w:afterAutospacing="1"/>
    </w:pPr>
  </w:style>
  <w:style w:type="paragraph" w:customStyle="1" w:styleId="Standard">
    <w:name w:val="Standard"/>
    <w:rsid w:val="003847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478E"/>
    <w:pPr>
      <w:spacing w:after="140" w:line="276" w:lineRule="auto"/>
    </w:pPr>
  </w:style>
  <w:style w:type="paragraph" w:customStyle="1" w:styleId="TableContents">
    <w:name w:val="Table Contents"/>
    <w:basedOn w:val="Standard"/>
    <w:rsid w:val="0038478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Rupertová</dc:creator>
  <cp:lastModifiedBy>Radka Balounová</cp:lastModifiedBy>
  <cp:revision>2</cp:revision>
  <dcterms:created xsi:type="dcterms:W3CDTF">2024-10-21T07:12:00Z</dcterms:created>
  <dcterms:modified xsi:type="dcterms:W3CDTF">2024-10-21T07:12:00Z</dcterms:modified>
</cp:coreProperties>
</file>