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17" w:rsidRDefault="00F23E17" w:rsidP="00F23E17">
      <w:pPr>
        <w:pStyle w:val="Normlnweb"/>
        <w:spacing w:after="0"/>
        <w:jc w:val="center"/>
        <w:rPr>
          <w:rFonts w:ascii="Arial" w:hAnsi="Arial" w:cs="Arial"/>
          <w:b/>
          <w:bCs/>
          <w:i/>
          <w:sz w:val="48"/>
          <w:szCs w:val="48"/>
        </w:rPr>
      </w:pPr>
      <w:r w:rsidRPr="00F23E17">
        <w:rPr>
          <w:rFonts w:ascii="Arial" w:hAnsi="Arial" w:cs="Arial"/>
          <w:b/>
          <w:bCs/>
          <w:i/>
          <w:sz w:val="48"/>
          <w:szCs w:val="48"/>
        </w:rPr>
        <w:t>Sociální patologie</w:t>
      </w:r>
    </w:p>
    <w:p w:rsidR="00F23E17" w:rsidRPr="00F23E17" w:rsidRDefault="00F23E17" w:rsidP="00F23E17">
      <w:pPr>
        <w:pStyle w:val="Normlnweb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23E17">
        <w:rPr>
          <w:rFonts w:ascii="Arial" w:hAnsi="Arial" w:cs="Arial"/>
          <w:b/>
          <w:bCs/>
          <w:i/>
          <w:sz w:val="32"/>
          <w:szCs w:val="32"/>
        </w:rPr>
        <w:t xml:space="preserve">Předpokládaný vyučující: prof. </w:t>
      </w:r>
      <w:proofErr w:type="spellStart"/>
      <w:r w:rsidRPr="00F23E17">
        <w:rPr>
          <w:rFonts w:ascii="Arial" w:hAnsi="Arial" w:cs="Arial"/>
          <w:b/>
          <w:bCs/>
          <w:i/>
          <w:sz w:val="32"/>
          <w:szCs w:val="32"/>
        </w:rPr>
        <w:t>Nergl</w:t>
      </w:r>
      <w:proofErr w:type="spellEnd"/>
    </w:p>
    <w:p w:rsidR="00F23E17" w:rsidRPr="00F23E17" w:rsidRDefault="00F23E17" w:rsidP="00F23E17">
      <w:pPr>
        <w:pStyle w:val="Normlnweb"/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77839474" wp14:editId="75E5427E">
            <wp:extent cx="3324225" cy="1371600"/>
            <wp:effectExtent l="0" t="0" r="9525" b="0"/>
            <wp:docPr id="5" name="obrázek 5" descr="C:\Users\reditelka\AppData\Local\Microsoft\Windows\INetCache\Content.MSO\9193F8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ditelka\AppData\Local\Microsoft\Windows\INetCache\Content.MSO\9193F8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17" w:rsidRPr="00F23E17" w:rsidRDefault="00F23E17" w:rsidP="00F23E17">
      <w:pPr>
        <w:pStyle w:val="Normlnweb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23E17">
        <w:rPr>
          <w:rFonts w:ascii="Arial" w:hAnsi="Arial" w:cs="Arial"/>
          <w:color w:val="000000"/>
          <w:sz w:val="28"/>
          <w:szCs w:val="28"/>
        </w:rPr>
        <w:t xml:space="preserve">Seminář rozšiřuje a prohlubuje výuku některých témat základů společenských věd. Využívanými formami výuky jsou výuka frontální, skupinová, individualizovaná. Ve výuce jsou uplatňovány metody: výklad, prezentace, referát, debata, beseda. </w:t>
      </w:r>
      <w:r w:rsidRPr="00F23E17">
        <w:rPr>
          <w:rFonts w:ascii="Arial" w:hAnsi="Arial" w:cs="Arial"/>
          <w:b/>
          <w:color w:val="000000"/>
          <w:sz w:val="28"/>
          <w:szCs w:val="28"/>
        </w:rPr>
        <w:t>Seminář je určen pro zájemce o studium pomáhajících profesí (učitelství, sociální práce, speciální pedagogika, sociální pedagogika apod.), práva, pro zájemce o práci u policie, v probační a mediační službě atd.</w:t>
      </w:r>
    </w:p>
    <w:p w:rsidR="00F23E17" w:rsidRPr="00F23E17" w:rsidRDefault="00F23E17" w:rsidP="00F23E17">
      <w:pPr>
        <w:pStyle w:val="Normlnweb"/>
        <w:spacing w:after="0"/>
        <w:jc w:val="both"/>
        <w:rPr>
          <w:rFonts w:ascii="Arial" w:hAnsi="Arial" w:cs="Arial"/>
          <w:sz w:val="28"/>
          <w:szCs w:val="28"/>
        </w:rPr>
      </w:pPr>
      <w:r w:rsidRPr="00F23E17">
        <w:rPr>
          <w:rFonts w:ascii="Arial" w:hAnsi="Arial" w:cs="Arial"/>
          <w:color w:val="000000"/>
          <w:sz w:val="28"/>
          <w:szCs w:val="28"/>
        </w:rPr>
        <w:t>Přehled témat:</w:t>
      </w:r>
      <w:r w:rsidRPr="00F23E17">
        <w:rPr>
          <w:rFonts w:ascii="Arial" w:hAnsi="Arial" w:cs="Arial"/>
          <w:sz w:val="28"/>
          <w:szCs w:val="28"/>
        </w:rPr>
        <w:t xml:space="preserve"> Teorie sociálních deviací, Závislosti látkové a nelátkové (drogy, alkohol, kouření, patologické hráčství, závislost na ideologii), Netolerance ve společnosti (rasismus, nacionalismus, </w:t>
      </w:r>
      <w:r w:rsidR="007253F7" w:rsidRPr="00F23E17">
        <w:rPr>
          <w:rFonts w:ascii="Arial" w:hAnsi="Arial" w:cs="Arial"/>
          <w:sz w:val="28"/>
          <w:szCs w:val="28"/>
        </w:rPr>
        <w:t>extremismus</w:t>
      </w:r>
      <w:r w:rsidRPr="00F23E17">
        <w:rPr>
          <w:rFonts w:ascii="Arial" w:hAnsi="Arial" w:cs="Arial"/>
          <w:sz w:val="28"/>
          <w:szCs w:val="28"/>
        </w:rPr>
        <w:t>, terorismus), Prostituce, sexuální deviace, Sociální vyloučení, chudoba, bída, bezdomovectví, Sebepoškozování a sebevražednost, Týrání, zneužívání a zanedbávání dětí, Sociální sítě a jejich negativa (</w:t>
      </w:r>
      <w:proofErr w:type="spellStart"/>
      <w:r w:rsidRPr="00F23E17">
        <w:rPr>
          <w:rFonts w:ascii="Arial" w:hAnsi="Arial" w:cs="Arial"/>
          <w:color w:val="000000"/>
          <w:sz w:val="28"/>
          <w:szCs w:val="28"/>
        </w:rPr>
        <w:t>cyberbullying</w:t>
      </w:r>
      <w:proofErr w:type="spellEnd"/>
      <w:r w:rsidRPr="00F23E1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3E17">
        <w:rPr>
          <w:rFonts w:ascii="Arial" w:hAnsi="Arial" w:cs="Arial"/>
          <w:color w:val="000000"/>
          <w:sz w:val="28"/>
          <w:szCs w:val="28"/>
        </w:rPr>
        <w:t>cybergrooming</w:t>
      </w:r>
      <w:proofErr w:type="spellEnd"/>
      <w:r w:rsidRPr="00F23E1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23E17">
        <w:rPr>
          <w:rFonts w:ascii="Arial" w:hAnsi="Arial" w:cs="Arial"/>
          <w:color w:val="000000"/>
          <w:sz w:val="28"/>
          <w:szCs w:val="28"/>
        </w:rPr>
        <w:t>cyberstalking</w:t>
      </w:r>
      <w:proofErr w:type="spellEnd"/>
      <w:r w:rsidRPr="00F23E17">
        <w:rPr>
          <w:rFonts w:ascii="Arial" w:hAnsi="Arial" w:cs="Arial"/>
          <w:color w:val="000000"/>
          <w:sz w:val="28"/>
          <w:szCs w:val="28"/>
        </w:rPr>
        <w:t xml:space="preserve">). </w:t>
      </w:r>
    </w:p>
    <w:p w:rsidR="00F23E17" w:rsidRPr="00F23E17" w:rsidRDefault="00F23E17" w:rsidP="00F23E17">
      <w:pPr>
        <w:pStyle w:val="Normlnweb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Hodnocení: </w:t>
      </w:r>
      <w:r w:rsidRPr="00F23E17">
        <w:rPr>
          <w:rFonts w:ascii="Arial" w:hAnsi="Arial" w:cs="Arial"/>
          <w:sz w:val="28"/>
          <w:szCs w:val="28"/>
        </w:rPr>
        <w:t xml:space="preserve">1. Fyzická přítomnost ve výuce semináře – minimálně 70 procent z celkového počtu odučených hodin (výjimku mají žáci s individuálním studijním plánem). 2. Aktivní účast v debatách o probíraných tématech a problémech (metodou pro et </w:t>
      </w:r>
      <w:proofErr w:type="spellStart"/>
      <w:r w:rsidRPr="00F23E17">
        <w:rPr>
          <w:rFonts w:ascii="Arial" w:hAnsi="Arial" w:cs="Arial"/>
          <w:sz w:val="28"/>
          <w:szCs w:val="28"/>
        </w:rPr>
        <w:t>contra</w:t>
      </w:r>
      <w:proofErr w:type="spellEnd"/>
      <w:r w:rsidRPr="00F23E17">
        <w:rPr>
          <w:rFonts w:ascii="Arial" w:hAnsi="Arial" w:cs="Arial"/>
          <w:sz w:val="28"/>
          <w:szCs w:val="28"/>
        </w:rPr>
        <w:t>). 3. Absolvování zkušebních testů, které prověří míru porozumění probíraným a debatovaným tématům. 4. Prokázání schopnosti propojit seminářová témata s mediálně prezentovaným světem či aktivně žitým životem (uváděním mediálních zpráv, literárních příběhů, filmových ztvárnění – hraných či dokumentárních, epizod z dosavadních životních zkušeností apod.)</w:t>
      </w:r>
    </w:p>
    <w:p w:rsidR="00F23E17" w:rsidRPr="00F23E17" w:rsidRDefault="00F23E17" w:rsidP="00F23E17">
      <w:pPr>
        <w:pStyle w:val="Normlnweb"/>
        <w:spacing w:after="0"/>
        <w:jc w:val="both"/>
        <w:rPr>
          <w:rFonts w:ascii="Arial" w:hAnsi="Arial" w:cs="Arial"/>
          <w:sz w:val="28"/>
          <w:szCs w:val="28"/>
        </w:rPr>
      </w:pPr>
    </w:p>
    <w:p w:rsidR="00F23E17" w:rsidRDefault="00F23E17" w:rsidP="00F23E17">
      <w:pPr>
        <w:pStyle w:val="Normlnweb"/>
        <w:spacing w:after="0"/>
      </w:pPr>
    </w:p>
    <w:p w:rsidR="00F23E17" w:rsidRDefault="00F23E17" w:rsidP="00F23E17">
      <w:pPr>
        <w:pStyle w:val="Normlnweb"/>
        <w:spacing w:after="0"/>
      </w:pPr>
      <w:bookmarkStart w:id="0" w:name="_GoBack"/>
      <w:bookmarkEnd w:id="0"/>
    </w:p>
    <w:p w:rsidR="00AE35EA" w:rsidRDefault="000D10EB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7"/>
    <w:rsid w:val="000D10EB"/>
    <w:rsid w:val="002276A6"/>
    <w:rsid w:val="0023484E"/>
    <w:rsid w:val="007253F7"/>
    <w:rsid w:val="00BA3D56"/>
    <w:rsid w:val="00E3772F"/>
    <w:rsid w:val="00F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980"/>
  <w15:chartTrackingRefBased/>
  <w15:docId w15:val="{6DEE34B6-60B0-4B84-B515-01BB7384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3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cp:lastPrinted>2020-03-09T06:03:00Z</cp:lastPrinted>
  <dcterms:created xsi:type="dcterms:W3CDTF">2020-03-06T14:39:00Z</dcterms:created>
  <dcterms:modified xsi:type="dcterms:W3CDTF">2020-03-09T06:04:00Z</dcterms:modified>
</cp:coreProperties>
</file>