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bookmarkStart w:id="0" w:name="_GoBack"/>
      <w:bookmarkEnd w:id="0"/>
      <w:r w:rsidRPr="007C7AF1">
        <w:rPr>
          <w:rFonts w:eastAsia="Times New Roman" w:cstheme="minorHAnsi"/>
          <w:sz w:val="28"/>
          <w:szCs w:val="28"/>
          <w:u w:val="single"/>
          <w:lang w:eastAsia="cs-CZ"/>
        </w:rPr>
        <w:t>Maturitní témata z anglického jazyka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The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United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Kingdom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The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United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States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of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America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3.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Holidays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celebrations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4.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Clothes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fashion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5. Food 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6.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Health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7.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Education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in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the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Czech Republic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English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speaking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   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countries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>8.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Environment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9.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English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speaking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countries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(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Australia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Canada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>,...)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10.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Jobs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11. Prague 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>12. Science and technology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13.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British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literature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14.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The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Czech Republic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15. My </w:t>
      </w:r>
      <w:proofErr w:type="spellStart"/>
      <w:proofErr w:type="gramStart"/>
      <w:r w:rsidRPr="007C7AF1">
        <w:rPr>
          <w:rFonts w:eastAsia="Times New Roman" w:cstheme="minorHAnsi"/>
          <w:sz w:val="28"/>
          <w:szCs w:val="28"/>
          <w:lang w:eastAsia="cs-CZ"/>
        </w:rPr>
        <w:t>town</w:t>
      </w:r>
      <w:proofErr w:type="spellEnd"/>
      <w:proofErr w:type="gram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–</w:t>
      </w:r>
      <w:proofErr w:type="gramStart"/>
      <w:r w:rsidRPr="007C7AF1">
        <w:rPr>
          <w:rFonts w:eastAsia="Times New Roman" w:cstheme="minorHAnsi"/>
          <w:sz w:val="28"/>
          <w:szCs w:val="28"/>
          <w:lang w:eastAsia="cs-CZ"/>
        </w:rPr>
        <w:t>Litoměřice</w:t>
      </w:r>
      <w:proofErr w:type="gram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16.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Personal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history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family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friends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17. Shopping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shops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services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money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18.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Housing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/Living19.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Leisure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time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(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hobbies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sports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)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20.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Mass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media and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means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of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communication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21. Transport,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vehicles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travelling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holidayplans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22. </w:t>
      </w:r>
      <w:proofErr w:type="spellStart"/>
      <w:proofErr w:type="gramStart"/>
      <w:r w:rsidRPr="007C7AF1">
        <w:rPr>
          <w:rFonts w:eastAsia="Times New Roman" w:cstheme="minorHAnsi"/>
          <w:sz w:val="28"/>
          <w:szCs w:val="28"/>
          <w:lang w:eastAsia="cs-CZ"/>
        </w:rPr>
        <w:t>Entertainment</w:t>
      </w:r>
      <w:proofErr w:type="spellEnd"/>
      <w:proofErr w:type="gram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–</w:t>
      </w:r>
      <w:proofErr w:type="gramStart"/>
      <w:r w:rsidRPr="007C7AF1">
        <w:rPr>
          <w:rFonts w:eastAsia="Times New Roman" w:cstheme="minorHAnsi"/>
          <w:sz w:val="28"/>
          <w:szCs w:val="28"/>
          <w:lang w:eastAsia="cs-CZ"/>
        </w:rPr>
        <w:t>TV</w:t>
      </w:r>
      <w:proofErr w:type="gram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cinema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,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theatre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>, music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23.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American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literature</w:t>
      </w:r>
      <w:proofErr w:type="spellEnd"/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>24. William Shakespeare</w:t>
      </w:r>
    </w:p>
    <w:p w:rsidR="007C7AF1" w:rsidRPr="007C7AF1" w:rsidRDefault="007C7AF1" w:rsidP="007C7AF1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7C7AF1">
        <w:rPr>
          <w:rFonts w:eastAsia="Times New Roman" w:cstheme="minorHAnsi"/>
          <w:sz w:val="28"/>
          <w:szCs w:val="28"/>
          <w:lang w:eastAsia="cs-CZ"/>
        </w:rPr>
        <w:t xml:space="preserve">25.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Global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problems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of</w:t>
      </w:r>
      <w:proofErr w:type="spellEnd"/>
      <w:r w:rsidRPr="007C7AF1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7C7AF1">
        <w:rPr>
          <w:rFonts w:eastAsia="Times New Roman" w:cstheme="minorHAnsi"/>
          <w:sz w:val="28"/>
          <w:szCs w:val="28"/>
          <w:lang w:eastAsia="cs-CZ"/>
        </w:rPr>
        <w:t>today</w:t>
      </w:r>
      <w:proofErr w:type="spellEnd"/>
    </w:p>
    <w:p w:rsidR="008F1005" w:rsidRPr="007C7AF1" w:rsidRDefault="008F1005">
      <w:pPr>
        <w:rPr>
          <w:rFonts w:cstheme="minorHAnsi"/>
          <w:sz w:val="28"/>
          <w:szCs w:val="28"/>
        </w:rPr>
      </w:pPr>
    </w:p>
    <w:p w:rsidR="008F1005" w:rsidRPr="007C7AF1" w:rsidRDefault="008F1005">
      <w:pPr>
        <w:rPr>
          <w:rFonts w:cstheme="minorHAnsi"/>
          <w:sz w:val="30"/>
          <w:szCs w:val="30"/>
        </w:rPr>
      </w:pPr>
      <w:r w:rsidRPr="007C7AF1">
        <w:rPr>
          <w:rFonts w:cstheme="minorHAnsi"/>
          <w:sz w:val="30"/>
          <w:szCs w:val="30"/>
        </w:rPr>
        <w:lastRenderedPageBreak/>
        <w:t xml:space="preserve">Profilová zkouška z anglického </w:t>
      </w:r>
      <w:r w:rsidR="00CD11DB" w:rsidRPr="007C7AF1">
        <w:rPr>
          <w:rFonts w:cstheme="minorHAnsi"/>
          <w:sz w:val="30"/>
          <w:szCs w:val="30"/>
        </w:rPr>
        <w:t>jazyka odpovídá úrovni</w:t>
      </w:r>
      <w:r w:rsidRPr="007C7AF1">
        <w:rPr>
          <w:rFonts w:cstheme="minorHAnsi"/>
          <w:sz w:val="30"/>
          <w:szCs w:val="30"/>
        </w:rPr>
        <w:t xml:space="preserve"> očekávané</w:t>
      </w:r>
      <w:r w:rsidR="00CD11DB" w:rsidRPr="007C7AF1">
        <w:rPr>
          <w:rFonts w:cstheme="minorHAnsi"/>
          <w:sz w:val="30"/>
          <w:szCs w:val="30"/>
        </w:rPr>
        <w:t>ho</w:t>
      </w:r>
      <w:r w:rsidRPr="007C7AF1">
        <w:rPr>
          <w:rFonts w:cstheme="minorHAnsi"/>
          <w:sz w:val="30"/>
          <w:szCs w:val="30"/>
        </w:rPr>
        <w:t xml:space="preserve"> výstupu ŠVP našeho gymnázia, tj. B2 společného evropského referenčního rámce (SERR).</w:t>
      </w:r>
    </w:p>
    <w:p w:rsidR="008F1005" w:rsidRPr="007C7AF1" w:rsidRDefault="008F1005">
      <w:pPr>
        <w:rPr>
          <w:rFonts w:cstheme="minorHAnsi"/>
          <w:sz w:val="30"/>
          <w:szCs w:val="30"/>
        </w:rPr>
      </w:pPr>
      <w:r w:rsidRPr="007C7AF1">
        <w:rPr>
          <w:rFonts w:cstheme="minorHAnsi"/>
          <w:sz w:val="30"/>
          <w:szCs w:val="30"/>
        </w:rPr>
        <w:t xml:space="preserve">Zkouška se skládá ze dvou částí: didaktického testu a ústního zkoušení na základě zveřejněných témat. </w:t>
      </w:r>
    </w:p>
    <w:p w:rsidR="008F1005" w:rsidRPr="007C7AF1" w:rsidRDefault="008F1005">
      <w:pPr>
        <w:rPr>
          <w:rFonts w:cstheme="minorHAnsi"/>
          <w:sz w:val="30"/>
          <w:szCs w:val="30"/>
        </w:rPr>
      </w:pPr>
      <w:r w:rsidRPr="007C7AF1">
        <w:rPr>
          <w:rFonts w:cstheme="minorHAnsi"/>
          <w:sz w:val="30"/>
          <w:szCs w:val="30"/>
        </w:rPr>
        <w:t>Každá část zkoušky tvoří 50 % hodnocení. Neuspěje-li student v jedné části zkoušky, opakuje jen tuto část.</w:t>
      </w:r>
    </w:p>
    <w:p w:rsidR="008F1005" w:rsidRPr="007C7AF1" w:rsidRDefault="00CD11DB">
      <w:pPr>
        <w:rPr>
          <w:rFonts w:cstheme="minorHAnsi"/>
        </w:rPr>
      </w:pPr>
      <w:r w:rsidRPr="007C7AF1">
        <w:rPr>
          <w:rFonts w:cstheme="minorHAnsi"/>
          <w:sz w:val="30"/>
          <w:szCs w:val="30"/>
        </w:rPr>
        <w:t xml:space="preserve">Hranice úspěšnosti profilové maturitní zkoušky z anglického jazyka je shodná s kritérii hodnocení státní maturitní zkoušky, tj. 44 %. </w:t>
      </w:r>
    </w:p>
    <w:sectPr w:rsidR="008F1005" w:rsidRPr="007C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A"/>
    <w:rsid w:val="007C7AF1"/>
    <w:rsid w:val="008F1005"/>
    <w:rsid w:val="00CD11DB"/>
    <w:rsid w:val="00DD1D0A"/>
    <w:rsid w:val="00E64CEC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7D8A-0476-4767-B692-B3F93EC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Kirschnerová</dc:creator>
  <cp:keywords/>
  <dc:description/>
  <cp:lastModifiedBy>RNDr. Bc. Radka Balounová, Ph.D.</cp:lastModifiedBy>
  <cp:revision>2</cp:revision>
  <dcterms:created xsi:type="dcterms:W3CDTF">2019-09-30T09:46:00Z</dcterms:created>
  <dcterms:modified xsi:type="dcterms:W3CDTF">2019-09-30T09:46:00Z</dcterms:modified>
</cp:coreProperties>
</file>